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EDA1" w14:textId="4B59896D" w:rsidR="008339A7" w:rsidRDefault="008339A7" w:rsidP="008339A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44F9FAA8" wp14:editId="3312B8B6">
            <wp:extent cx="1531620" cy="1135438"/>
            <wp:effectExtent l="0" t="0" r="0" b="762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50" cy="11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8D15" w14:textId="75BE2FF5" w:rsidR="0091679B" w:rsidRPr="0091679B" w:rsidRDefault="0091679B" w:rsidP="0058741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1679B">
        <w:rPr>
          <w:b/>
          <w:bCs/>
          <w:sz w:val="24"/>
          <w:szCs w:val="24"/>
          <w:lang w:val="en-US"/>
        </w:rPr>
        <w:t>FOR IMMEDIATE RELEASE</w:t>
      </w:r>
      <w:r w:rsidRPr="0091679B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ab/>
      </w:r>
      <w:r w:rsidR="004F45FF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>MEDIA CONTACT: SANDRA BISHOP</w:t>
      </w:r>
    </w:p>
    <w:p w14:paraId="284EDB46" w14:textId="1A71D14E" w:rsidR="00787B28" w:rsidRPr="0091679B" w:rsidRDefault="0091679B" w:rsidP="00587412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91679B">
        <w:rPr>
          <w:b/>
          <w:bCs/>
          <w:sz w:val="24"/>
          <w:szCs w:val="24"/>
          <w:lang w:val="en-US"/>
        </w:rPr>
        <w:t xml:space="preserve">SEPTEMEBER </w:t>
      </w:r>
      <w:r w:rsidR="000A4716">
        <w:rPr>
          <w:b/>
          <w:bCs/>
          <w:sz w:val="24"/>
          <w:szCs w:val="24"/>
          <w:lang w:val="en-US"/>
        </w:rPr>
        <w:t>23</w:t>
      </w:r>
      <w:r w:rsidRPr="0091679B">
        <w:rPr>
          <w:b/>
          <w:bCs/>
          <w:sz w:val="24"/>
          <w:szCs w:val="24"/>
          <w:lang w:val="en-US"/>
        </w:rPr>
        <w:t>, 2022</w:t>
      </w:r>
      <w:r w:rsidRPr="0091679B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ab/>
      </w:r>
      <w:r w:rsidRPr="0091679B">
        <w:rPr>
          <w:b/>
          <w:bCs/>
          <w:sz w:val="24"/>
          <w:szCs w:val="24"/>
          <w:lang w:val="en-US"/>
        </w:rPr>
        <w:tab/>
        <w:t>PH. (1) 778-269-3050</w:t>
      </w:r>
    </w:p>
    <w:p w14:paraId="770D6748" w14:textId="58403701" w:rsidR="0091679B" w:rsidRDefault="0091679B">
      <w:pPr>
        <w:rPr>
          <w:lang w:val="en-US"/>
        </w:rPr>
      </w:pPr>
    </w:p>
    <w:p w14:paraId="328B1953" w14:textId="2BD51BF9" w:rsidR="0091679B" w:rsidRDefault="0091679B" w:rsidP="0091679B">
      <w:pPr>
        <w:jc w:val="center"/>
        <w:rPr>
          <w:b/>
          <w:bCs/>
          <w:sz w:val="24"/>
          <w:szCs w:val="24"/>
          <w:lang w:val="en-US"/>
        </w:rPr>
      </w:pPr>
      <w:r w:rsidRPr="0091679B">
        <w:rPr>
          <w:b/>
          <w:bCs/>
          <w:sz w:val="24"/>
          <w:szCs w:val="24"/>
          <w:lang w:val="en-US"/>
        </w:rPr>
        <w:t xml:space="preserve">FIRST RECIPIENT </w:t>
      </w:r>
      <w:r>
        <w:rPr>
          <w:b/>
          <w:bCs/>
          <w:sz w:val="24"/>
          <w:szCs w:val="24"/>
          <w:lang w:val="en-US"/>
        </w:rPr>
        <w:t>OF</w:t>
      </w:r>
      <w:r w:rsidRPr="0091679B">
        <w:rPr>
          <w:b/>
          <w:bCs/>
          <w:sz w:val="24"/>
          <w:szCs w:val="24"/>
          <w:lang w:val="en-US"/>
        </w:rPr>
        <w:t xml:space="preserve"> CHRISTOPHER LEE MEMORIAL SCHOLARSHIP RESEARCH</w:t>
      </w:r>
      <w:r w:rsidR="00745C83">
        <w:rPr>
          <w:b/>
          <w:bCs/>
          <w:sz w:val="24"/>
          <w:szCs w:val="24"/>
          <w:lang w:val="en-US"/>
        </w:rPr>
        <w:t>ING</w:t>
      </w:r>
      <w:r w:rsidRPr="0091679B">
        <w:rPr>
          <w:b/>
          <w:bCs/>
          <w:sz w:val="24"/>
          <w:szCs w:val="24"/>
          <w:lang w:val="en-US"/>
        </w:rPr>
        <w:t xml:space="preserve"> LINK BETWEEN </w:t>
      </w:r>
      <w:r w:rsidRPr="00AC099C">
        <w:rPr>
          <w:b/>
          <w:bCs/>
          <w:sz w:val="24"/>
          <w:szCs w:val="24"/>
          <w:lang w:val="en-US"/>
        </w:rPr>
        <w:t>CONTEMPORARY ISSUES</w:t>
      </w:r>
      <w:r w:rsidRPr="0091679B">
        <w:rPr>
          <w:b/>
          <w:bCs/>
          <w:sz w:val="24"/>
          <w:szCs w:val="24"/>
          <w:lang w:val="en-US"/>
        </w:rPr>
        <w:t xml:space="preserve"> AND </w:t>
      </w:r>
      <w:r w:rsidR="00745C83" w:rsidRPr="0091679B">
        <w:rPr>
          <w:b/>
          <w:bCs/>
          <w:sz w:val="24"/>
          <w:szCs w:val="24"/>
          <w:lang w:val="en-US"/>
        </w:rPr>
        <w:t xml:space="preserve">FORESTRY </w:t>
      </w:r>
      <w:r w:rsidRPr="0091679B">
        <w:rPr>
          <w:b/>
          <w:bCs/>
          <w:sz w:val="24"/>
          <w:szCs w:val="24"/>
          <w:lang w:val="en-US"/>
        </w:rPr>
        <w:t>MEDIA COVERAGE</w:t>
      </w:r>
    </w:p>
    <w:p w14:paraId="3466370B" w14:textId="57F37519" w:rsidR="00412453" w:rsidRPr="004E47FF" w:rsidRDefault="00EF65C2" w:rsidP="00587412">
      <w:pPr>
        <w:spacing w:line="36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VANCOUVER, BC</w:t>
      </w:r>
      <w:r w:rsidR="00AC099C" w:rsidRPr="00587412">
        <w:rPr>
          <w:rFonts w:cstheme="minorHAnsi"/>
          <w:sz w:val="24"/>
          <w:szCs w:val="24"/>
          <w:lang w:val="en-US"/>
        </w:rPr>
        <w:t>ꟷ</w:t>
      </w:r>
      <w:r w:rsidR="00F779EF">
        <w:t>Canadian Forest Owners have awarded</w:t>
      </w:r>
      <w:r w:rsidR="00587412">
        <w:t xml:space="preserve"> </w:t>
      </w:r>
      <w:r w:rsidR="004E47FF">
        <w:t xml:space="preserve">the </w:t>
      </w:r>
      <w:r w:rsidR="00DB04E9">
        <w:t>University of British Columbia</w:t>
      </w:r>
      <w:r w:rsidR="00BC6193">
        <w:t xml:space="preserve"> </w:t>
      </w:r>
      <w:r w:rsidR="00322A2F">
        <w:t xml:space="preserve">Master of </w:t>
      </w:r>
      <w:r w:rsidR="000D78EB">
        <w:t>Forestry</w:t>
      </w:r>
      <w:r w:rsidR="00D13C27">
        <w:t>’s</w:t>
      </w:r>
      <w:r w:rsidR="00E72B05">
        <w:t xml:space="preserve"> student</w:t>
      </w:r>
      <w:r w:rsidR="00DB04E9">
        <w:t xml:space="preserve"> </w:t>
      </w:r>
      <w:r w:rsidR="0063701E" w:rsidRPr="0063701E">
        <w:rPr>
          <w:rFonts w:cstheme="minorHAnsi"/>
          <w:sz w:val="24"/>
          <w:szCs w:val="24"/>
          <w:lang w:val="en-US"/>
        </w:rPr>
        <w:t>Diego Corry</w:t>
      </w:r>
      <w:r w:rsidR="00412453" w:rsidRPr="00412453">
        <w:rPr>
          <w:b/>
          <w:bCs/>
          <w:sz w:val="24"/>
          <w:szCs w:val="24"/>
          <w:lang w:val="en-US"/>
        </w:rPr>
        <w:t xml:space="preserve"> </w:t>
      </w:r>
      <w:r w:rsidR="004745AF" w:rsidRPr="001E5F89">
        <w:rPr>
          <w:sz w:val="24"/>
          <w:szCs w:val="24"/>
          <w:lang w:val="en-US"/>
        </w:rPr>
        <w:t>the Christopher Lee Memorial Scholarship</w:t>
      </w:r>
      <w:r w:rsidR="00CC1522">
        <w:rPr>
          <w:sz w:val="24"/>
          <w:szCs w:val="24"/>
          <w:lang w:val="en-US"/>
        </w:rPr>
        <w:t>, based on his</w:t>
      </w:r>
      <w:r w:rsidR="004745AF" w:rsidRPr="001E5F89">
        <w:rPr>
          <w:sz w:val="24"/>
          <w:szCs w:val="24"/>
          <w:lang w:val="en-US"/>
        </w:rPr>
        <w:t xml:space="preserve"> </w:t>
      </w:r>
      <w:r w:rsidR="00DB04E9" w:rsidRPr="001E5F89">
        <w:rPr>
          <w:rFonts w:cstheme="minorHAnsi"/>
          <w:sz w:val="24"/>
          <w:szCs w:val="24"/>
          <w:lang w:val="en-US"/>
        </w:rPr>
        <w:t>MSc thesis which</w:t>
      </w:r>
      <w:r w:rsidR="00DB04E9">
        <w:rPr>
          <w:rFonts w:cstheme="minorHAnsi"/>
          <w:sz w:val="24"/>
          <w:szCs w:val="24"/>
          <w:lang w:val="en-US"/>
        </w:rPr>
        <w:t xml:space="preserve"> </w:t>
      </w:r>
      <w:r w:rsidR="00DB04E9" w:rsidRPr="007D1BB6">
        <w:rPr>
          <w:rFonts w:cstheme="minorHAnsi"/>
          <w:sz w:val="24"/>
          <w:szCs w:val="24"/>
          <w:lang w:val="en-US"/>
        </w:rPr>
        <w:t>addresses a timely question related to private forest lands in Canada.</w:t>
      </w:r>
      <w:r w:rsidR="00B246EF" w:rsidRPr="00B246EF">
        <w:rPr>
          <w:rFonts w:cstheme="minorHAnsi"/>
          <w:sz w:val="24"/>
          <w:szCs w:val="24"/>
          <w:lang w:val="en-US"/>
        </w:rPr>
        <w:t xml:space="preserve"> </w:t>
      </w:r>
      <w:r w:rsidR="00B246EF" w:rsidRPr="007D1BB6">
        <w:rPr>
          <w:rFonts w:cstheme="minorHAnsi"/>
          <w:sz w:val="24"/>
          <w:szCs w:val="24"/>
          <w:lang w:val="en-US"/>
        </w:rPr>
        <w:t>Namely,</w:t>
      </w:r>
      <w:r w:rsidR="00B246EF">
        <w:rPr>
          <w:rFonts w:cstheme="minorHAnsi"/>
          <w:sz w:val="24"/>
          <w:szCs w:val="24"/>
          <w:lang w:val="en-US"/>
        </w:rPr>
        <w:t xml:space="preserve"> </w:t>
      </w:r>
      <w:r w:rsidR="00B246EF" w:rsidRPr="007D1BB6">
        <w:rPr>
          <w:rFonts w:cstheme="minorHAnsi"/>
          <w:sz w:val="24"/>
          <w:szCs w:val="24"/>
          <w:lang w:val="en-US"/>
        </w:rPr>
        <w:t>how do forest companies and landowners respond to the growing amount of environmental activism</w:t>
      </w:r>
      <w:r w:rsidR="00B246EF">
        <w:rPr>
          <w:rFonts w:cstheme="minorHAnsi"/>
          <w:sz w:val="24"/>
          <w:szCs w:val="24"/>
          <w:lang w:val="en-US"/>
        </w:rPr>
        <w:t xml:space="preserve"> </w:t>
      </w:r>
      <w:r w:rsidR="00B246EF" w:rsidRPr="007D1BB6">
        <w:rPr>
          <w:rFonts w:cstheme="minorHAnsi"/>
          <w:sz w:val="24"/>
          <w:szCs w:val="24"/>
          <w:lang w:val="en-US"/>
        </w:rPr>
        <w:t>that occurs through social media?</w:t>
      </w:r>
      <w:r w:rsidR="004E47FF" w:rsidRPr="004E47FF">
        <w:rPr>
          <w:sz w:val="24"/>
          <w:szCs w:val="24"/>
          <w:lang w:val="en-US"/>
        </w:rPr>
        <w:t xml:space="preserve"> </w:t>
      </w:r>
    </w:p>
    <w:p w14:paraId="34B9E631" w14:textId="77777777" w:rsidR="004E47FF" w:rsidRDefault="00954CCE" w:rsidP="005F652E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412453" w:rsidRPr="00412453">
        <w:rPr>
          <w:sz w:val="24"/>
          <w:szCs w:val="24"/>
          <w:lang w:val="en-US"/>
        </w:rPr>
        <w:t>This research stands to yield actionable insights</w:t>
      </w:r>
      <w:r w:rsidR="00412453">
        <w:rPr>
          <w:sz w:val="24"/>
          <w:szCs w:val="24"/>
          <w:lang w:val="en-US"/>
        </w:rPr>
        <w:t xml:space="preserve"> </w:t>
      </w:r>
      <w:r w:rsidR="00412453" w:rsidRPr="00412453">
        <w:rPr>
          <w:sz w:val="24"/>
          <w:szCs w:val="24"/>
          <w:lang w:val="en-US"/>
        </w:rPr>
        <w:t>for forest industry professionals and marks an original contribution to</w:t>
      </w:r>
      <w:r w:rsidR="002E1E43">
        <w:rPr>
          <w:sz w:val="24"/>
          <w:szCs w:val="24"/>
          <w:lang w:val="en-US"/>
        </w:rPr>
        <w:t xml:space="preserve"> the</w:t>
      </w:r>
      <w:r w:rsidR="00412453" w:rsidRPr="00412453">
        <w:rPr>
          <w:sz w:val="24"/>
          <w:szCs w:val="24"/>
          <w:lang w:val="en-US"/>
        </w:rPr>
        <w:t xml:space="preserve"> academic literatures on</w:t>
      </w:r>
      <w:r w:rsidR="00412453">
        <w:rPr>
          <w:sz w:val="24"/>
          <w:szCs w:val="24"/>
          <w:lang w:val="en-US"/>
        </w:rPr>
        <w:t xml:space="preserve"> </w:t>
      </w:r>
      <w:r w:rsidR="00412453" w:rsidRPr="00412453">
        <w:rPr>
          <w:sz w:val="24"/>
          <w:szCs w:val="24"/>
          <w:lang w:val="en-US"/>
        </w:rPr>
        <w:t>corporate social responsibility, environmental governance, and social movements</w:t>
      </w:r>
      <w:r>
        <w:rPr>
          <w:sz w:val="24"/>
          <w:szCs w:val="24"/>
          <w:lang w:val="en-US"/>
        </w:rPr>
        <w:t>,”</w:t>
      </w:r>
      <w:r w:rsidR="00BE52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emphasizes </w:t>
      </w:r>
      <w:r w:rsidR="005B674E" w:rsidRPr="005B674E">
        <w:rPr>
          <w:sz w:val="24"/>
          <w:szCs w:val="24"/>
          <w:lang w:val="en-US"/>
        </w:rPr>
        <w:t>Dr. Hamish van der Ven</w:t>
      </w:r>
      <w:r w:rsidR="005B674E">
        <w:rPr>
          <w:sz w:val="24"/>
          <w:szCs w:val="24"/>
          <w:lang w:val="en-US"/>
        </w:rPr>
        <w:t xml:space="preserve">, </w:t>
      </w:r>
      <w:r w:rsidR="005B674E" w:rsidRPr="005B674E">
        <w:rPr>
          <w:sz w:val="24"/>
          <w:szCs w:val="24"/>
          <w:lang w:val="en-US"/>
        </w:rPr>
        <w:t>Assistant Professor</w:t>
      </w:r>
      <w:r w:rsidR="00587412">
        <w:rPr>
          <w:sz w:val="24"/>
          <w:szCs w:val="24"/>
          <w:lang w:val="en-US"/>
        </w:rPr>
        <w:t xml:space="preserve">, </w:t>
      </w:r>
      <w:r w:rsidR="005B674E" w:rsidRPr="005B674E">
        <w:rPr>
          <w:sz w:val="24"/>
          <w:szCs w:val="24"/>
          <w:lang w:val="en-US"/>
        </w:rPr>
        <w:t>Sustainable Business Management of Natural Resources</w:t>
      </w:r>
      <w:r w:rsidR="00587412">
        <w:rPr>
          <w:sz w:val="24"/>
          <w:szCs w:val="24"/>
          <w:lang w:val="en-US"/>
        </w:rPr>
        <w:t xml:space="preserve">, </w:t>
      </w:r>
      <w:r w:rsidR="005B674E" w:rsidRPr="005B674E">
        <w:rPr>
          <w:sz w:val="24"/>
          <w:szCs w:val="24"/>
          <w:lang w:val="en-US"/>
        </w:rPr>
        <w:t>Faculty of Forestry</w:t>
      </w:r>
      <w:r w:rsidR="00587412">
        <w:rPr>
          <w:sz w:val="24"/>
          <w:szCs w:val="24"/>
          <w:lang w:val="en-US"/>
        </w:rPr>
        <w:t xml:space="preserve">, </w:t>
      </w:r>
      <w:r w:rsidR="005B674E" w:rsidRPr="005B674E">
        <w:rPr>
          <w:sz w:val="24"/>
          <w:szCs w:val="24"/>
          <w:lang w:val="en-US"/>
        </w:rPr>
        <w:t>University of British Columbia</w:t>
      </w:r>
      <w:r w:rsidR="00587412">
        <w:rPr>
          <w:sz w:val="24"/>
          <w:szCs w:val="24"/>
          <w:lang w:val="en-US"/>
        </w:rPr>
        <w:t>.</w:t>
      </w:r>
    </w:p>
    <w:p w14:paraId="0A571D6E" w14:textId="64A51E7E" w:rsidR="00520305" w:rsidRDefault="004E47FF" w:rsidP="005F652E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CFO is interested in</w:t>
      </w:r>
      <w:r w:rsidR="002F1C9F">
        <w:rPr>
          <w:sz w:val="24"/>
          <w:szCs w:val="24"/>
          <w:lang w:val="en-US"/>
        </w:rPr>
        <w:t xml:space="preserve"> Corry’s research </w:t>
      </w:r>
      <w:r w:rsidR="00520305">
        <w:rPr>
          <w:sz w:val="24"/>
          <w:szCs w:val="24"/>
          <w:lang w:val="en-US"/>
        </w:rPr>
        <w:t>which could help</w:t>
      </w:r>
      <w:r w:rsidR="00A939F0">
        <w:rPr>
          <w:sz w:val="24"/>
          <w:szCs w:val="24"/>
          <w:lang w:val="en-US"/>
        </w:rPr>
        <w:t xml:space="preserve"> </w:t>
      </w:r>
      <w:r w:rsidR="007B36D1">
        <w:rPr>
          <w:sz w:val="24"/>
          <w:szCs w:val="24"/>
          <w:lang w:val="en-US"/>
        </w:rPr>
        <w:t>determine</w:t>
      </w:r>
      <w:r w:rsidRPr="00BE52C2">
        <w:rPr>
          <w:sz w:val="24"/>
          <w:szCs w:val="24"/>
          <w:lang w:val="en-US"/>
        </w:rPr>
        <w:t xml:space="preserve"> how expectations for responsible business</w:t>
      </w:r>
      <w:r>
        <w:rPr>
          <w:sz w:val="24"/>
          <w:szCs w:val="24"/>
          <w:lang w:val="en-US"/>
        </w:rPr>
        <w:t xml:space="preserve"> </w:t>
      </w:r>
      <w:r w:rsidRPr="00BE52C2">
        <w:rPr>
          <w:sz w:val="24"/>
          <w:szCs w:val="24"/>
          <w:lang w:val="en-US"/>
        </w:rPr>
        <w:t xml:space="preserve">conduct expressed through platforms like Facebook and Twitter </w:t>
      </w:r>
      <w:r w:rsidR="00601724">
        <w:rPr>
          <w:sz w:val="24"/>
          <w:szCs w:val="24"/>
          <w:lang w:val="en-US"/>
        </w:rPr>
        <w:t>e</w:t>
      </w:r>
      <w:r w:rsidRPr="00BE52C2">
        <w:rPr>
          <w:sz w:val="24"/>
          <w:szCs w:val="24"/>
          <w:lang w:val="en-US"/>
        </w:rPr>
        <w:t>ffect the policies and practices of</w:t>
      </w:r>
      <w:r>
        <w:rPr>
          <w:sz w:val="24"/>
          <w:szCs w:val="24"/>
          <w:lang w:val="en-US"/>
        </w:rPr>
        <w:t xml:space="preserve"> </w:t>
      </w:r>
      <w:r w:rsidRPr="00BE52C2">
        <w:rPr>
          <w:sz w:val="24"/>
          <w:szCs w:val="24"/>
          <w:lang w:val="en-US"/>
        </w:rPr>
        <w:t>organizations in the Canadian forest sector</w:t>
      </w:r>
      <w:r w:rsidR="00520305">
        <w:rPr>
          <w:sz w:val="24"/>
          <w:szCs w:val="24"/>
          <w:lang w:val="en-US"/>
        </w:rPr>
        <w:t>.</w:t>
      </w:r>
    </w:p>
    <w:p w14:paraId="77106808" w14:textId="7A68644C" w:rsidR="00EC405B" w:rsidRDefault="002E1E43" w:rsidP="005F652E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0D41A8">
        <w:rPr>
          <w:sz w:val="24"/>
          <w:szCs w:val="24"/>
          <w:lang w:val="en-US"/>
        </w:rPr>
        <w:t>Growing up in</w:t>
      </w:r>
      <w:r w:rsidR="0099025B">
        <w:rPr>
          <w:sz w:val="24"/>
          <w:szCs w:val="24"/>
          <w:lang w:val="en-US"/>
        </w:rPr>
        <w:t xml:space="preserve"> Vancouver,</w:t>
      </w:r>
      <w:r w:rsidR="0099025B" w:rsidRPr="0045654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Diego’s </w:t>
      </w:r>
      <w:r w:rsidRPr="00456541">
        <w:rPr>
          <w:sz w:val="24"/>
          <w:szCs w:val="24"/>
          <w:lang w:val="en-US"/>
        </w:rPr>
        <w:t xml:space="preserve">experience </w:t>
      </w:r>
      <w:r w:rsidR="00A87B38">
        <w:rPr>
          <w:sz w:val="24"/>
          <w:szCs w:val="24"/>
          <w:lang w:val="en-US"/>
        </w:rPr>
        <w:t>and</w:t>
      </w:r>
      <w:r w:rsidR="00791DE8">
        <w:rPr>
          <w:sz w:val="24"/>
          <w:szCs w:val="24"/>
          <w:lang w:val="en-US"/>
        </w:rPr>
        <w:t xml:space="preserve"> </w:t>
      </w:r>
      <w:r w:rsidR="00791DE8" w:rsidRPr="004861BD">
        <w:rPr>
          <w:sz w:val="24"/>
          <w:szCs w:val="24"/>
          <w:lang w:val="en-US"/>
        </w:rPr>
        <w:t xml:space="preserve">research on contemporary issues in the Canadian forestry industry </w:t>
      </w:r>
      <w:r w:rsidRPr="00456541">
        <w:rPr>
          <w:sz w:val="24"/>
          <w:szCs w:val="24"/>
          <w:lang w:val="en-US"/>
        </w:rPr>
        <w:t>combined with his interest in forestry and</w:t>
      </w:r>
      <w:r>
        <w:rPr>
          <w:sz w:val="24"/>
          <w:szCs w:val="24"/>
          <w:lang w:val="en-US"/>
        </w:rPr>
        <w:t xml:space="preserve"> </w:t>
      </w:r>
      <w:r w:rsidRPr="00456541">
        <w:rPr>
          <w:sz w:val="24"/>
          <w:szCs w:val="24"/>
          <w:lang w:val="en-US"/>
        </w:rPr>
        <w:t xml:space="preserve">conservation policy </w:t>
      </w:r>
      <w:r w:rsidR="00A87B38" w:rsidRPr="004861BD">
        <w:rPr>
          <w:sz w:val="24"/>
          <w:szCs w:val="24"/>
          <w:lang w:val="en-US"/>
        </w:rPr>
        <w:t>align</w:t>
      </w:r>
      <w:r w:rsidR="00A87B38">
        <w:rPr>
          <w:sz w:val="24"/>
          <w:szCs w:val="24"/>
          <w:lang w:val="en-US"/>
        </w:rPr>
        <w:t xml:space="preserve"> </w:t>
      </w:r>
      <w:r w:rsidR="00A87B38" w:rsidRPr="004861BD">
        <w:rPr>
          <w:sz w:val="24"/>
          <w:szCs w:val="24"/>
          <w:lang w:val="en-US"/>
        </w:rPr>
        <w:t>well with the values espoused in the Christopher Lee Memorial Scholarship</w:t>
      </w:r>
      <w:r w:rsidR="00A87B38">
        <w:rPr>
          <w:sz w:val="24"/>
          <w:szCs w:val="24"/>
          <w:lang w:val="en-US"/>
        </w:rPr>
        <w:t>,”</w:t>
      </w:r>
      <w:r>
        <w:rPr>
          <w:sz w:val="24"/>
          <w:szCs w:val="24"/>
          <w:lang w:val="en-US"/>
        </w:rPr>
        <w:t xml:space="preserve"> affirms CFO Chair Domenico </w:t>
      </w:r>
      <w:r w:rsidR="00715AC7">
        <w:rPr>
          <w:sz w:val="24"/>
          <w:szCs w:val="24"/>
          <w:lang w:val="en-US"/>
        </w:rPr>
        <w:t>Iannidinardo</w:t>
      </w:r>
      <w:r w:rsidR="005F652E">
        <w:rPr>
          <w:sz w:val="24"/>
          <w:szCs w:val="24"/>
          <w:lang w:val="en-US"/>
        </w:rPr>
        <w:t xml:space="preserve">. </w:t>
      </w:r>
      <w:r w:rsidR="00BD7E56">
        <w:rPr>
          <w:sz w:val="24"/>
          <w:szCs w:val="24"/>
          <w:lang w:val="en-US"/>
        </w:rPr>
        <w:t>“</w:t>
      </w:r>
    </w:p>
    <w:p w14:paraId="2F9D116F" w14:textId="4B73E574" w:rsidR="00C05745" w:rsidRDefault="00165001" w:rsidP="005F652E">
      <w:pPr>
        <w:spacing w:line="360" w:lineRule="auto"/>
        <w:rPr>
          <w:sz w:val="24"/>
          <w:szCs w:val="24"/>
          <w:lang w:val="en-US"/>
        </w:rPr>
      </w:pPr>
      <w:r w:rsidRPr="004861BD">
        <w:rPr>
          <w:sz w:val="24"/>
          <w:szCs w:val="24"/>
          <w:lang w:val="en-US"/>
        </w:rPr>
        <w:t>CFO has established the Christopher Lee Memorial Scholarship</w:t>
      </w:r>
      <w:r>
        <w:rPr>
          <w:sz w:val="24"/>
          <w:szCs w:val="24"/>
          <w:lang w:val="en-US"/>
        </w:rPr>
        <w:t xml:space="preserve"> t</w:t>
      </w:r>
      <w:r w:rsidR="004861BD" w:rsidRPr="004861BD">
        <w:rPr>
          <w:sz w:val="24"/>
          <w:szCs w:val="24"/>
          <w:lang w:val="en-US"/>
        </w:rPr>
        <w:t>o honour the memory and legacy of Christopher Lee and to celebrate his innumerable contributions to the advancement of social and economic development in communities across Canada</w:t>
      </w:r>
      <w:r>
        <w:rPr>
          <w:sz w:val="24"/>
          <w:szCs w:val="24"/>
          <w:lang w:val="en-US"/>
        </w:rPr>
        <w:t>.</w:t>
      </w:r>
    </w:p>
    <w:p w14:paraId="499C01B1" w14:textId="77777777" w:rsidR="004F45FF" w:rsidRDefault="00C05745" w:rsidP="008339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Corry adds, “</w:t>
      </w:r>
      <w:r w:rsidRPr="00656C6F">
        <w:rPr>
          <w:sz w:val="24"/>
          <w:szCs w:val="24"/>
          <w:lang w:val="en-US"/>
        </w:rPr>
        <w:t>Receiving this award will help me conduct effective first-hand research, interviewing executives</w:t>
      </w:r>
      <w:r w:rsidR="00715AC7">
        <w:rPr>
          <w:sz w:val="24"/>
          <w:szCs w:val="24"/>
          <w:lang w:val="en-US"/>
        </w:rPr>
        <w:t>, practi</w:t>
      </w:r>
      <w:r w:rsidR="00ED4E26">
        <w:rPr>
          <w:sz w:val="24"/>
          <w:szCs w:val="24"/>
          <w:lang w:val="en-US"/>
        </w:rPr>
        <w:t>ti</w:t>
      </w:r>
      <w:r w:rsidR="00715AC7">
        <w:rPr>
          <w:sz w:val="24"/>
          <w:szCs w:val="24"/>
          <w:lang w:val="en-US"/>
        </w:rPr>
        <w:t>oners</w:t>
      </w:r>
      <w:r w:rsidRPr="00656C6F">
        <w:rPr>
          <w:sz w:val="24"/>
          <w:szCs w:val="24"/>
          <w:lang w:val="en-US"/>
        </w:rPr>
        <w:t xml:space="preserve"> and </w:t>
      </w:r>
      <w:r w:rsidR="00607E17">
        <w:rPr>
          <w:sz w:val="24"/>
          <w:szCs w:val="24"/>
          <w:lang w:val="en-US"/>
        </w:rPr>
        <w:t xml:space="preserve">government </w:t>
      </w:r>
      <w:r w:rsidRPr="00656C6F">
        <w:rPr>
          <w:sz w:val="24"/>
          <w:szCs w:val="24"/>
          <w:lang w:val="en-US"/>
        </w:rPr>
        <w:t>on the research topic to gain insightful information.</w:t>
      </w:r>
      <w:r>
        <w:rPr>
          <w:sz w:val="24"/>
          <w:szCs w:val="24"/>
          <w:lang w:val="en-US"/>
        </w:rPr>
        <w:t>”</w:t>
      </w:r>
    </w:p>
    <w:p w14:paraId="6E1272E7" w14:textId="00F9C8C2" w:rsidR="008339A7" w:rsidRPr="00B03719" w:rsidRDefault="008339A7" w:rsidP="004F45FF">
      <w:pPr>
        <w:jc w:val="center"/>
        <w:rPr>
          <w:rStyle w:val="Hyperlink"/>
          <w:color w:val="auto"/>
          <w:sz w:val="24"/>
          <w:szCs w:val="24"/>
          <w:u w:val="none"/>
          <w:lang w:val="en-US"/>
        </w:rPr>
      </w:pPr>
      <w:r w:rsidRPr="00B03719">
        <w:rPr>
          <w:rStyle w:val="Hyperlink"/>
          <w:sz w:val="24"/>
          <w:szCs w:val="24"/>
          <w:u w:val="none"/>
          <w:lang w:val="en-US"/>
        </w:rPr>
        <w:t>-</w:t>
      </w:r>
      <w:r w:rsidRPr="00B03719">
        <w:rPr>
          <w:rStyle w:val="Hyperlink"/>
          <w:color w:val="auto"/>
          <w:sz w:val="24"/>
          <w:szCs w:val="24"/>
          <w:u w:val="none"/>
          <w:lang w:val="en-US"/>
        </w:rPr>
        <w:t xml:space="preserve"> 30 -</w:t>
      </w:r>
    </w:p>
    <w:p w14:paraId="411E3E1B" w14:textId="54CEEC05" w:rsidR="00C05745" w:rsidRDefault="00C05745" w:rsidP="00C05745">
      <w:pPr>
        <w:spacing w:line="360" w:lineRule="auto"/>
        <w:rPr>
          <w:sz w:val="24"/>
          <w:szCs w:val="24"/>
          <w:lang w:val="en-US"/>
        </w:rPr>
      </w:pPr>
    </w:p>
    <w:p w14:paraId="11F42992" w14:textId="5CDFBD87" w:rsidR="004861BD" w:rsidRDefault="00000000" w:rsidP="004861BD">
      <w:pPr>
        <w:jc w:val="both"/>
        <w:rPr>
          <w:rStyle w:val="Hyperlink"/>
          <w:sz w:val="24"/>
          <w:szCs w:val="24"/>
          <w:lang w:val="en-US"/>
        </w:rPr>
      </w:pPr>
      <w:hyperlink r:id="rId6" w:history="1">
        <w:r w:rsidR="004861BD" w:rsidRPr="004861BD">
          <w:rPr>
            <w:rStyle w:val="Hyperlink"/>
            <w:sz w:val="24"/>
            <w:szCs w:val="24"/>
            <w:lang w:val="en-US"/>
          </w:rPr>
          <w:t>ABOUT THE CHRISTOPHER LEE MEMORIAL SCHOLARSHIP</w:t>
        </w:r>
      </w:hyperlink>
    </w:p>
    <w:p w14:paraId="0AAAADD8" w14:textId="42A57901" w:rsidR="008A1591" w:rsidRDefault="008A1591" w:rsidP="00B03719">
      <w:pPr>
        <w:rPr>
          <w:rStyle w:val="Hyperlink"/>
          <w:color w:val="auto"/>
          <w:sz w:val="24"/>
          <w:szCs w:val="24"/>
          <w:u w:val="none"/>
          <w:lang w:val="en-US"/>
        </w:rPr>
      </w:pPr>
      <w:r w:rsidRPr="008A1591">
        <w:rPr>
          <w:rStyle w:val="Hyperlink"/>
          <w:color w:val="auto"/>
          <w:sz w:val="24"/>
          <w:szCs w:val="24"/>
          <w:u w:val="none"/>
          <w:lang w:val="en-US"/>
        </w:rPr>
        <w:t xml:space="preserve">The $2,000 scholarship </w:t>
      </w:r>
      <w:r w:rsidR="00B03719">
        <w:rPr>
          <w:rStyle w:val="Hyperlink"/>
          <w:color w:val="auto"/>
          <w:sz w:val="24"/>
          <w:szCs w:val="24"/>
          <w:u w:val="none"/>
          <w:lang w:val="en-US"/>
        </w:rPr>
        <w:t>will be</w:t>
      </w:r>
      <w:r w:rsidRPr="008A1591">
        <w:rPr>
          <w:rStyle w:val="Hyperlink"/>
          <w:color w:val="auto"/>
          <w:sz w:val="24"/>
          <w:szCs w:val="24"/>
          <w:u w:val="none"/>
          <w:lang w:val="en-US"/>
        </w:rPr>
        <w:t xml:space="preserve"> awarded each year to a post-secondary student enrolled in a forestry-related discipline at a Canadian university, college or technical school. All applications will be considered, but preference will be given to students who excel in their field with a special interest in forest policy, advocacy and research as it relates to private forest lands in Canada.</w:t>
      </w:r>
    </w:p>
    <w:p w14:paraId="110BBF32" w14:textId="77777777" w:rsidR="004F45FF" w:rsidRDefault="004F45FF" w:rsidP="00B03719">
      <w:pPr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02ECD76F" w14:textId="6799D52A" w:rsidR="004F45FF" w:rsidRDefault="004F45FF" w:rsidP="00B03719">
      <w:pPr>
        <w:rPr>
          <w:rStyle w:val="Hyperlink"/>
          <w:color w:val="auto"/>
          <w:sz w:val="24"/>
          <w:szCs w:val="24"/>
          <w:u w:val="none"/>
          <w:lang w:val="en-US"/>
        </w:rPr>
      </w:pPr>
      <w:hyperlink r:id="rId7" w:history="1">
        <w:r w:rsidRPr="00115946">
          <w:rPr>
            <w:rStyle w:val="Hyperlink"/>
            <w:sz w:val="24"/>
            <w:szCs w:val="24"/>
            <w:lang w:val="en-US"/>
          </w:rPr>
          <w:t>www.forestowners.ca</w:t>
        </w:r>
      </w:hyperlink>
    </w:p>
    <w:p w14:paraId="070CB894" w14:textId="77777777" w:rsidR="004F45FF" w:rsidRDefault="004F45FF" w:rsidP="00B03719">
      <w:pPr>
        <w:rPr>
          <w:rStyle w:val="Hyperlink"/>
          <w:color w:val="auto"/>
          <w:sz w:val="24"/>
          <w:szCs w:val="24"/>
          <w:u w:val="none"/>
          <w:lang w:val="en-US"/>
        </w:rPr>
      </w:pPr>
    </w:p>
    <w:p w14:paraId="1B775982" w14:textId="77777777" w:rsidR="000A4716" w:rsidRPr="00B03719" w:rsidRDefault="000A4716">
      <w:pPr>
        <w:jc w:val="center"/>
        <w:rPr>
          <w:rStyle w:val="Hyperlink"/>
          <w:color w:val="auto"/>
          <w:sz w:val="24"/>
          <w:szCs w:val="24"/>
          <w:u w:val="none"/>
          <w:lang w:val="en-US"/>
        </w:rPr>
      </w:pPr>
    </w:p>
    <w:sectPr w:rsidR="000A4716" w:rsidRPr="00B03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295"/>
    <w:multiLevelType w:val="hybridMultilevel"/>
    <w:tmpl w:val="9AE8574C"/>
    <w:lvl w:ilvl="0" w:tplc="B97C7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09DB"/>
    <w:multiLevelType w:val="hybridMultilevel"/>
    <w:tmpl w:val="2D687572"/>
    <w:lvl w:ilvl="0" w:tplc="33CED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40234">
    <w:abstractNumId w:val="0"/>
  </w:num>
  <w:num w:numId="2" w16cid:durableId="212044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9B"/>
    <w:rsid w:val="000A4716"/>
    <w:rsid w:val="000C028C"/>
    <w:rsid w:val="000D41A8"/>
    <w:rsid w:val="000D78EB"/>
    <w:rsid w:val="00165001"/>
    <w:rsid w:val="001E5F89"/>
    <w:rsid w:val="002420AE"/>
    <w:rsid w:val="002C7D7E"/>
    <w:rsid w:val="002E1E43"/>
    <w:rsid w:val="002F1C9F"/>
    <w:rsid w:val="00322A2F"/>
    <w:rsid w:val="0040326A"/>
    <w:rsid w:val="00412453"/>
    <w:rsid w:val="0043072F"/>
    <w:rsid w:val="00456541"/>
    <w:rsid w:val="00461B0B"/>
    <w:rsid w:val="004745AF"/>
    <w:rsid w:val="004861BD"/>
    <w:rsid w:val="004E47FF"/>
    <w:rsid w:val="004F45FF"/>
    <w:rsid w:val="00520305"/>
    <w:rsid w:val="00571BDD"/>
    <w:rsid w:val="0057494D"/>
    <w:rsid w:val="00587412"/>
    <w:rsid w:val="00590F96"/>
    <w:rsid w:val="005B674E"/>
    <w:rsid w:val="005C52EC"/>
    <w:rsid w:val="005F3718"/>
    <w:rsid w:val="005F652E"/>
    <w:rsid w:val="00601724"/>
    <w:rsid w:val="00607E17"/>
    <w:rsid w:val="0062653C"/>
    <w:rsid w:val="0063701E"/>
    <w:rsid w:val="00656C6F"/>
    <w:rsid w:val="00680591"/>
    <w:rsid w:val="00715AC7"/>
    <w:rsid w:val="00745C83"/>
    <w:rsid w:val="00787B28"/>
    <w:rsid w:val="00791DE8"/>
    <w:rsid w:val="007B36D1"/>
    <w:rsid w:val="007D1BB6"/>
    <w:rsid w:val="0082566D"/>
    <w:rsid w:val="008339A7"/>
    <w:rsid w:val="00835BC3"/>
    <w:rsid w:val="00870289"/>
    <w:rsid w:val="008A1591"/>
    <w:rsid w:val="0091679B"/>
    <w:rsid w:val="00954CCE"/>
    <w:rsid w:val="0099025B"/>
    <w:rsid w:val="00A87B38"/>
    <w:rsid w:val="00A939F0"/>
    <w:rsid w:val="00AC099C"/>
    <w:rsid w:val="00AF0066"/>
    <w:rsid w:val="00B03719"/>
    <w:rsid w:val="00B246EF"/>
    <w:rsid w:val="00B32B2C"/>
    <w:rsid w:val="00BC6193"/>
    <w:rsid w:val="00BD7E56"/>
    <w:rsid w:val="00BE52C2"/>
    <w:rsid w:val="00C05745"/>
    <w:rsid w:val="00C739E5"/>
    <w:rsid w:val="00CC1522"/>
    <w:rsid w:val="00D13C27"/>
    <w:rsid w:val="00DB04E9"/>
    <w:rsid w:val="00DC2102"/>
    <w:rsid w:val="00DD6CE2"/>
    <w:rsid w:val="00E06B98"/>
    <w:rsid w:val="00E72B05"/>
    <w:rsid w:val="00EC405B"/>
    <w:rsid w:val="00ED4E26"/>
    <w:rsid w:val="00EF65C2"/>
    <w:rsid w:val="00F044D1"/>
    <w:rsid w:val="00F779EF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DBFC"/>
  <w15:chartTrackingRefBased/>
  <w15:docId w15:val="{8352211A-3C38-4DFD-9625-A3F3ED7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7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21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0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estowen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estowners.ca/christopher-lee-memorial-scholarsh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Bishop</dc:creator>
  <cp:keywords/>
  <dc:description/>
  <cp:lastModifiedBy>Sandra Bishop</cp:lastModifiedBy>
  <cp:revision>6</cp:revision>
  <dcterms:created xsi:type="dcterms:W3CDTF">2022-09-08T20:14:00Z</dcterms:created>
  <dcterms:modified xsi:type="dcterms:W3CDTF">2022-09-23T17:06:00Z</dcterms:modified>
</cp:coreProperties>
</file>